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4CFA" w14:textId="3C59C382" w:rsidR="00FB7CE4" w:rsidRPr="00C9691B" w:rsidRDefault="00C9691B" w:rsidP="00FB7CE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C969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Обеспечение доступа к качественному образованию на дошкольном уровне</w:t>
      </w:r>
    </w:p>
    <w:bookmarkEnd w:id="0"/>
    <w:p w14:paraId="066812A7" w14:textId="77777777" w:rsidR="00FB7CE4" w:rsidRPr="002B07FD" w:rsidRDefault="00FB7CE4" w:rsidP="00FB7CE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2B07FD">
        <w:rPr>
          <w:rFonts w:ascii="Times New Roman" w:hAnsi="Times New Roman"/>
          <w:b/>
          <w:sz w:val="28"/>
          <w:szCs w:val="28"/>
        </w:rPr>
        <w:tab/>
      </w:r>
      <w:r w:rsidRPr="002B07FD">
        <w:rPr>
          <w:rFonts w:ascii="Times New Roman" w:hAnsi="Times New Roman"/>
          <w:sz w:val="28"/>
          <w:szCs w:val="28"/>
        </w:rPr>
        <w:t xml:space="preserve">Система дошкольного образования </w:t>
      </w:r>
      <w:proofErr w:type="spellStart"/>
      <w:r w:rsidRPr="002B07FD">
        <w:rPr>
          <w:rFonts w:ascii="Times New Roman" w:hAnsi="Times New Roman"/>
          <w:sz w:val="28"/>
          <w:szCs w:val="28"/>
        </w:rPr>
        <w:t>Яйского</w:t>
      </w:r>
      <w:proofErr w:type="spellEnd"/>
      <w:r w:rsidRPr="002B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2B07FD">
        <w:rPr>
          <w:rFonts w:ascii="Times New Roman" w:hAnsi="Times New Roman"/>
          <w:sz w:val="28"/>
          <w:szCs w:val="28"/>
        </w:rPr>
        <w:t xml:space="preserve"> представляет спектр образовательных услуг с учётом </w:t>
      </w:r>
      <w:proofErr w:type="gramStart"/>
      <w:r w:rsidRPr="002B07FD">
        <w:rPr>
          <w:rFonts w:ascii="Times New Roman" w:hAnsi="Times New Roman"/>
          <w:sz w:val="28"/>
          <w:szCs w:val="28"/>
        </w:rPr>
        <w:t>возрастных  и</w:t>
      </w:r>
      <w:proofErr w:type="gramEnd"/>
      <w:r w:rsidRPr="002B07FD">
        <w:rPr>
          <w:rFonts w:ascii="Times New Roman" w:hAnsi="Times New Roman"/>
          <w:sz w:val="28"/>
          <w:szCs w:val="28"/>
        </w:rPr>
        <w:t xml:space="preserve"> индивидуальных особенностей ребёнка. </w:t>
      </w:r>
    </w:p>
    <w:p w14:paraId="61A03FA5" w14:textId="77777777" w:rsidR="00FB7CE4" w:rsidRPr="002B07FD" w:rsidRDefault="00FB7CE4" w:rsidP="00FB7CE4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B07FD">
        <w:rPr>
          <w:rFonts w:ascii="Times New Roman" w:hAnsi="Times New Roman"/>
          <w:sz w:val="28"/>
          <w:szCs w:val="28"/>
        </w:rPr>
        <w:t xml:space="preserve">Система дошкольного образования в нашем районе объединяет 10 дошкольных образовательных учреждения и </w:t>
      </w:r>
      <w:r>
        <w:rPr>
          <w:rFonts w:ascii="Times New Roman" w:hAnsi="Times New Roman"/>
          <w:sz w:val="28"/>
          <w:szCs w:val="28"/>
        </w:rPr>
        <w:t>5</w:t>
      </w:r>
      <w:r w:rsidRPr="002B07FD">
        <w:rPr>
          <w:rFonts w:ascii="Times New Roman" w:hAnsi="Times New Roman"/>
          <w:sz w:val="28"/>
          <w:szCs w:val="28"/>
        </w:rPr>
        <w:t xml:space="preserve"> дошкольных групп при общеобразовательных учреждениях. </w:t>
      </w:r>
    </w:p>
    <w:p w14:paraId="5BB698DF" w14:textId="77777777" w:rsidR="00FB7CE4" w:rsidRDefault="00FB7CE4" w:rsidP="00FB7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B07FD">
        <w:rPr>
          <w:sz w:val="28"/>
          <w:szCs w:val="28"/>
        </w:rPr>
        <w:t xml:space="preserve">Учреждения, реализующие программу дошкольного образования:1 – автономный ДОУ; 9 – </w:t>
      </w:r>
      <w:r>
        <w:rPr>
          <w:sz w:val="28"/>
          <w:szCs w:val="28"/>
        </w:rPr>
        <w:t>бюджетные</w:t>
      </w:r>
      <w:r w:rsidRPr="002B07FD">
        <w:rPr>
          <w:sz w:val="28"/>
          <w:szCs w:val="28"/>
        </w:rPr>
        <w:t xml:space="preserve">. </w:t>
      </w:r>
    </w:p>
    <w:p w14:paraId="07138D7D" w14:textId="77777777" w:rsidR="00FB7CE4" w:rsidRPr="00731D2D" w:rsidRDefault="00FB7CE4" w:rsidP="00FB7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B07FD">
        <w:rPr>
          <w:i/>
          <w:sz w:val="28"/>
          <w:szCs w:val="28"/>
          <w:shd w:val="clear" w:color="auto" w:fill="FFFFFF"/>
        </w:rPr>
        <w:t>Охват дошкольным образованием в районе</w:t>
      </w:r>
    </w:p>
    <w:p w14:paraId="1427AC29" w14:textId="77777777" w:rsidR="00FB7CE4" w:rsidRPr="00D04263" w:rsidRDefault="00FB7CE4" w:rsidP="00FB7C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4263">
        <w:rPr>
          <w:rFonts w:ascii="Times New Roman" w:hAnsi="Times New Roman"/>
          <w:sz w:val="28"/>
          <w:szCs w:val="28"/>
        </w:rPr>
        <w:t xml:space="preserve">Всего мест в ДОУ – </w:t>
      </w:r>
      <w:r>
        <w:rPr>
          <w:rFonts w:ascii="Times New Roman" w:hAnsi="Times New Roman"/>
          <w:sz w:val="28"/>
          <w:szCs w:val="28"/>
        </w:rPr>
        <w:t>814</w:t>
      </w:r>
      <w:r w:rsidRPr="00D04263">
        <w:rPr>
          <w:rFonts w:ascii="Times New Roman" w:hAnsi="Times New Roman"/>
          <w:sz w:val="28"/>
          <w:szCs w:val="28"/>
        </w:rPr>
        <w:t xml:space="preserve"> мест. На 01.01.202</w:t>
      </w:r>
      <w:r>
        <w:rPr>
          <w:rFonts w:ascii="Times New Roman" w:hAnsi="Times New Roman"/>
          <w:sz w:val="28"/>
          <w:szCs w:val="28"/>
        </w:rPr>
        <w:t>3</w:t>
      </w:r>
      <w:r w:rsidRPr="00D04263">
        <w:rPr>
          <w:rFonts w:ascii="Times New Roman" w:hAnsi="Times New Roman"/>
          <w:sz w:val="28"/>
          <w:szCs w:val="28"/>
        </w:rPr>
        <w:t xml:space="preserve"> г. дошкольные учреждения района, реализующие основную </w:t>
      </w:r>
      <w:hyperlink r:id="rId5" w:tooltip="Общеобразовательные программы" w:history="1">
        <w:r w:rsidRPr="00D04263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образовательную программу</w:t>
        </w:r>
      </w:hyperlink>
      <w:r w:rsidRPr="00D04263">
        <w:rPr>
          <w:rFonts w:ascii="Times New Roman" w:hAnsi="Times New Roman"/>
          <w:sz w:val="28"/>
          <w:szCs w:val="28"/>
        </w:rPr>
        <w:t xml:space="preserve"> дошкольного образования, посещают </w:t>
      </w:r>
      <w:r>
        <w:rPr>
          <w:rFonts w:ascii="Times New Roman" w:hAnsi="Times New Roman"/>
          <w:sz w:val="28"/>
          <w:szCs w:val="28"/>
        </w:rPr>
        <w:t>612</w:t>
      </w:r>
      <w:r w:rsidRPr="00D04263">
        <w:rPr>
          <w:rFonts w:ascii="Times New Roman" w:hAnsi="Times New Roman"/>
          <w:sz w:val="28"/>
          <w:szCs w:val="28"/>
        </w:rPr>
        <w:t xml:space="preserve"> человек. </w:t>
      </w:r>
      <w:r w:rsidRPr="00D04263">
        <w:rPr>
          <w:rFonts w:ascii="Times New Roman" w:hAnsi="Times New Roman"/>
          <w:sz w:val="28"/>
          <w:szCs w:val="28"/>
          <w:shd w:val="clear" w:color="auto" w:fill="FFFFFF"/>
        </w:rPr>
        <w:t xml:space="preserve">Охват дошкольным образованием составляет </w:t>
      </w:r>
      <w:r w:rsidRPr="00FB7C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59 </w:t>
      </w:r>
      <w:r w:rsidRPr="00D04263">
        <w:rPr>
          <w:rFonts w:ascii="Times New Roman" w:hAnsi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10459C4" w14:textId="77777777" w:rsidR="00FB7CE4" w:rsidRPr="00D04263" w:rsidRDefault="00FB7CE4" w:rsidP="00FB7C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EF488E0" w14:textId="77777777" w:rsidR="00FB7CE4" w:rsidRPr="002B07FD" w:rsidRDefault="00FB7CE4" w:rsidP="00FB7C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7FD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Дошкольное образование детей является достаточно сложными самостоятельными сегментом рынка образовательных услуг и одновременно важным составляющим части  системы образования Российской Федерации. Учитывая основные положения приоритетных направлений развития образовательной системы Российской Федерации, касающиеся их развития, в частности, формирование системы дошкольного образования, Управление образования готовит более детальную статистическую характеристику деятельности учреждений ДОУ. </w:t>
      </w:r>
    </w:p>
    <w:p w14:paraId="78761768" w14:textId="53E99713" w:rsidR="00C9691B" w:rsidRDefault="00FB7CE4" w:rsidP="00C9691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Снизилось количество воспитанников в ДОУ по причине низкой рождаемости в округе. </w:t>
      </w:r>
    </w:p>
    <w:tbl>
      <w:tblPr>
        <w:tblStyle w:val="a7"/>
        <w:tblW w:w="1116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97"/>
        <w:gridCol w:w="2138"/>
        <w:gridCol w:w="879"/>
        <w:gridCol w:w="821"/>
        <w:gridCol w:w="986"/>
        <w:gridCol w:w="985"/>
        <w:gridCol w:w="986"/>
        <w:gridCol w:w="1149"/>
        <w:gridCol w:w="1313"/>
        <w:gridCol w:w="1313"/>
      </w:tblGrid>
      <w:tr w:rsidR="00FB7CE4" w14:paraId="446E30EB" w14:textId="77777777" w:rsidTr="00C9691B">
        <w:trPr>
          <w:trHeight w:val="40"/>
        </w:trPr>
        <w:tc>
          <w:tcPr>
            <w:tcW w:w="2735" w:type="dxa"/>
            <w:gridSpan w:val="2"/>
          </w:tcPr>
          <w:p w14:paraId="38F0A80E" w14:textId="77777777" w:rsidR="00FB7CE4" w:rsidRPr="00FB7CE4" w:rsidRDefault="00FB7CE4" w:rsidP="006F7710">
            <w:pPr>
              <w:ind w:left="108" w:firstLine="708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14:paraId="036BFBD4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01.01.2016г</w:t>
            </w:r>
          </w:p>
        </w:tc>
        <w:tc>
          <w:tcPr>
            <w:tcW w:w="821" w:type="dxa"/>
          </w:tcPr>
          <w:p w14:paraId="60A8A637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01.01.2017</w:t>
            </w:r>
          </w:p>
        </w:tc>
        <w:tc>
          <w:tcPr>
            <w:tcW w:w="986" w:type="dxa"/>
          </w:tcPr>
          <w:p w14:paraId="40FD80A5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01.01.2018</w:t>
            </w:r>
          </w:p>
        </w:tc>
        <w:tc>
          <w:tcPr>
            <w:tcW w:w="985" w:type="dxa"/>
          </w:tcPr>
          <w:p w14:paraId="583D0CA9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01.01.2019</w:t>
            </w:r>
          </w:p>
        </w:tc>
        <w:tc>
          <w:tcPr>
            <w:tcW w:w="986" w:type="dxa"/>
          </w:tcPr>
          <w:p w14:paraId="391B9D9D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01.01.2020</w:t>
            </w:r>
          </w:p>
        </w:tc>
        <w:tc>
          <w:tcPr>
            <w:tcW w:w="1149" w:type="dxa"/>
          </w:tcPr>
          <w:p w14:paraId="737A714A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01.01.2021</w:t>
            </w:r>
          </w:p>
        </w:tc>
        <w:tc>
          <w:tcPr>
            <w:tcW w:w="1313" w:type="dxa"/>
          </w:tcPr>
          <w:p w14:paraId="3B591B3F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01.01.2022</w:t>
            </w:r>
          </w:p>
        </w:tc>
        <w:tc>
          <w:tcPr>
            <w:tcW w:w="1313" w:type="dxa"/>
          </w:tcPr>
          <w:p w14:paraId="647700FF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</w:rPr>
            </w:pPr>
            <w:r w:rsidRPr="00FB7CE4">
              <w:rPr>
                <w:rFonts w:ascii="Times New Roman" w:hAnsi="Times New Roman"/>
                <w:b/>
              </w:rPr>
              <w:t>01.01.2023</w:t>
            </w:r>
          </w:p>
        </w:tc>
      </w:tr>
      <w:tr w:rsidR="00FB7CE4" w14:paraId="0A0F493A" w14:textId="77777777" w:rsidTr="00C9691B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597" w:type="dxa"/>
            <w:vMerge w:val="restart"/>
          </w:tcPr>
          <w:p w14:paraId="525791FE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</w:t>
            </w:r>
          </w:p>
          <w:p w14:paraId="0488A953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09D485C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Количество дошкольников в районе</w:t>
            </w:r>
          </w:p>
        </w:tc>
        <w:tc>
          <w:tcPr>
            <w:tcW w:w="879" w:type="dxa"/>
          </w:tcPr>
          <w:p w14:paraId="391D1F13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1815</w:t>
            </w:r>
          </w:p>
        </w:tc>
        <w:tc>
          <w:tcPr>
            <w:tcW w:w="821" w:type="dxa"/>
          </w:tcPr>
          <w:p w14:paraId="2D3DF871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1726</w:t>
            </w:r>
          </w:p>
        </w:tc>
        <w:tc>
          <w:tcPr>
            <w:tcW w:w="986" w:type="dxa"/>
          </w:tcPr>
          <w:p w14:paraId="3D70C70A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1546</w:t>
            </w:r>
          </w:p>
        </w:tc>
        <w:tc>
          <w:tcPr>
            <w:tcW w:w="985" w:type="dxa"/>
          </w:tcPr>
          <w:p w14:paraId="2A90A91E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1474</w:t>
            </w:r>
          </w:p>
        </w:tc>
        <w:tc>
          <w:tcPr>
            <w:tcW w:w="986" w:type="dxa"/>
          </w:tcPr>
          <w:p w14:paraId="0AB4BF9D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1252</w:t>
            </w:r>
          </w:p>
        </w:tc>
        <w:tc>
          <w:tcPr>
            <w:tcW w:w="1149" w:type="dxa"/>
          </w:tcPr>
          <w:p w14:paraId="5327AA1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1041</w:t>
            </w:r>
          </w:p>
        </w:tc>
        <w:tc>
          <w:tcPr>
            <w:tcW w:w="1313" w:type="dxa"/>
          </w:tcPr>
          <w:p w14:paraId="33B5668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929</w:t>
            </w:r>
          </w:p>
        </w:tc>
        <w:tc>
          <w:tcPr>
            <w:tcW w:w="1313" w:type="dxa"/>
          </w:tcPr>
          <w:p w14:paraId="512B6D5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1040</w:t>
            </w:r>
          </w:p>
        </w:tc>
      </w:tr>
      <w:tr w:rsidR="00FB7CE4" w14:paraId="7BB485EB" w14:textId="77777777" w:rsidTr="00C9691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97" w:type="dxa"/>
            <w:vMerge/>
          </w:tcPr>
          <w:p w14:paraId="0778F1A4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45DAE390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из них с 1 до 7 лет</w:t>
            </w:r>
          </w:p>
        </w:tc>
        <w:tc>
          <w:tcPr>
            <w:tcW w:w="879" w:type="dxa"/>
          </w:tcPr>
          <w:p w14:paraId="7958F3F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1661</w:t>
            </w:r>
          </w:p>
        </w:tc>
        <w:tc>
          <w:tcPr>
            <w:tcW w:w="821" w:type="dxa"/>
          </w:tcPr>
          <w:p w14:paraId="6495013B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1551</w:t>
            </w:r>
          </w:p>
        </w:tc>
        <w:tc>
          <w:tcPr>
            <w:tcW w:w="986" w:type="dxa"/>
          </w:tcPr>
          <w:p w14:paraId="435D29D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1399</w:t>
            </w:r>
          </w:p>
        </w:tc>
        <w:tc>
          <w:tcPr>
            <w:tcW w:w="985" w:type="dxa"/>
          </w:tcPr>
          <w:p w14:paraId="681B3582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1387</w:t>
            </w:r>
          </w:p>
        </w:tc>
        <w:tc>
          <w:tcPr>
            <w:tcW w:w="986" w:type="dxa"/>
          </w:tcPr>
          <w:p w14:paraId="76E0A79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1144</w:t>
            </w:r>
          </w:p>
        </w:tc>
        <w:tc>
          <w:tcPr>
            <w:tcW w:w="1149" w:type="dxa"/>
          </w:tcPr>
          <w:p w14:paraId="238A7D96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953</w:t>
            </w:r>
          </w:p>
        </w:tc>
        <w:tc>
          <w:tcPr>
            <w:tcW w:w="1313" w:type="dxa"/>
          </w:tcPr>
          <w:p w14:paraId="1300B7A4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837</w:t>
            </w:r>
          </w:p>
        </w:tc>
        <w:tc>
          <w:tcPr>
            <w:tcW w:w="1313" w:type="dxa"/>
          </w:tcPr>
          <w:p w14:paraId="1D91C162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955</w:t>
            </w:r>
          </w:p>
        </w:tc>
      </w:tr>
      <w:tr w:rsidR="00FB7CE4" w14:paraId="4F7BD8FD" w14:textId="77777777" w:rsidTr="00C9691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97" w:type="dxa"/>
            <w:vMerge/>
          </w:tcPr>
          <w:p w14:paraId="578286D9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457C240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 xml:space="preserve"> с 1 до3 лет</w:t>
            </w:r>
          </w:p>
        </w:tc>
        <w:tc>
          <w:tcPr>
            <w:tcW w:w="879" w:type="dxa"/>
          </w:tcPr>
          <w:p w14:paraId="467FCBCE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682</w:t>
            </w:r>
          </w:p>
        </w:tc>
        <w:tc>
          <w:tcPr>
            <w:tcW w:w="821" w:type="dxa"/>
          </w:tcPr>
          <w:p w14:paraId="2FBA89CF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621</w:t>
            </w:r>
          </w:p>
        </w:tc>
        <w:tc>
          <w:tcPr>
            <w:tcW w:w="986" w:type="dxa"/>
          </w:tcPr>
          <w:p w14:paraId="22459A3A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401</w:t>
            </w:r>
          </w:p>
        </w:tc>
        <w:tc>
          <w:tcPr>
            <w:tcW w:w="985" w:type="dxa"/>
          </w:tcPr>
          <w:p w14:paraId="633A563F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321</w:t>
            </w:r>
          </w:p>
        </w:tc>
        <w:tc>
          <w:tcPr>
            <w:tcW w:w="986" w:type="dxa"/>
          </w:tcPr>
          <w:p w14:paraId="500B8B0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254</w:t>
            </w:r>
          </w:p>
        </w:tc>
        <w:tc>
          <w:tcPr>
            <w:tcW w:w="1149" w:type="dxa"/>
          </w:tcPr>
          <w:p w14:paraId="65E2353B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402</w:t>
            </w:r>
          </w:p>
        </w:tc>
        <w:tc>
          <w:tcPr>
            <w:tcW w:w="1313" w:type="dxa"/>
          </w:tcPr>
          <w:p w14:paraId="32210B86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221</w:t>
            </w:r>
          </w:p>
        </w:tc>
        <w:tc>
          <w:tcPr>
            <w:tcW w:w="1313" w:type="dxa"/>
          </w:tcPr>
          <w:p w14:paraId="38C3ED85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345</w:t>
            </w:r>
          </w:p>
        </w:tc>
      </w:tr>
      <w:tr w:rsidR="00FB7CE4" w14:paraId="56613CE8" w14:textId="77777777" w:rsidTr="00C9691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97" w:type="dxa"/>
            <w:vMerge/>
          </w:tcPr>
          <w:p w14:paraId="5D403B4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042FC734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 xml:space="preserve"> с 3 до7 лет</w:t>
            </w:r>
          </w:p>
        </w:tc>
        <w:tc>
          <w:tcPr>
            <w:tcW w:w="879" w:type="dxa"/>
          </w:tcPr>
          <w:p w14:paraId="37F9BB48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1133</w:t>
            </w:r>
          </w:p>
        </w:tc>
        <w:tc>
          <w:tcPr>
            <w:tcW w:w="821" w:type="dxa"/>
          </w:tcPr>
          <w:p w14:paraId="02928523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930</w:t>
            </w:r>
          </w:p>
        </w:tc>
        <w:tc>
          <w:tcPr>
            <w:tcW w:w="986" w:type="dxa"/>
          </w:tcPr>
          <w:p w14:paraId="4A0A4A3C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998</w:t>
            </w:r>
          </w:p>
        </w:tc>
        <w:tc>
          <w:tcPr>
            <w:tcW w:w="985" w:type="dxa"/>
          </w:tcPr>
          <w:p w14:paraId="07CEB452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1066</w:t>
            </w:r>
          </w:p>
        </w:tc>
        <w:tc>
          <w:tcPr>
            <w:tcW w:w="986" w:type="dxa"/>
          </w:tcPr>
          <w:p w14:paraId="1FE87413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998</w:t>
            </w:r>
          </w:p>
        </w:tc>
        <w:tc>
          <w:tcPr>
            <w:tcW w:w="1149" w:type="dxa"/>
          </w:tcPr>
          <w:p w14:paraId="33B9BEEA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551</w:t>
            </w:r>
          </w:p>
        </w:tc>
        <w:tc>
          <w:tcPr>
            <w:tcW w:w="1313" w:type="dxa"/>
          </w:tcPr>
          <w:p w14:paraId="77DDF1D1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616</w:t>
            </w:r>
          </w:p>
        </w:tc>
        <w:tc>
          <w:tcPr>
            <w:tcW w:w="1313" w:type="dxa"/>
          </w:tcPr>
          <w:p w14:paraId="1892E4D3" w14:textId="77777777" w:rsidR="00FB7CE4" w:rsidRPr="00FB7CE4" w:rsidRDefault="00FB7CE4" w:rsidP="006F7710">
            <w:pPr>
              <w:rPr>
                <w:rFonts w:ascii="Times New Roman" w:hAnsi="Times New Roman"/>
              </w:rPr>
            </w:pPr>
            <w:r w:rsidRPr="00FB7CE4">
              <w:rPr>
                <w:rFonts w:ascii="Times New Roman" w:hAnsi="Times New Roman"/>
              </w:rPr>
              <w:t>695</w:t>
            </w:r>
          </w:p>
        </w:tc>
      </w:tr>
    </w:tbl>
    <w:p w14:paraId="4FAEFFF6" w14:textId="77777777" w:rsidR="00FB7CE4" w:rsidRDefault="00FB7CE4" w:rsidP="00C9691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079E56C3" w14:textId="77777777" w:rsidR="00FB7CE4" w:rsidRDefault="00FB7CE4" w:rsidP="00FB7CE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Результаты работы по сохранению здоровья детей, благополучной адаптации к условиям детского сада наглядно демонстрируют показатели посещаемости детей. </w:t>
      </w:r>
    </w:p>
    <w:p w14:paraId="60733AE0" w14:textId="77777777" w:rsidR="00FB7CE4" w:rsidRDefault="00FB7CE4" w:rsidP="00FB7CE4">
      <w:pPr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пропущено дней воспитанниками  </w:t>
      </w:r>
      <w:r>
        <w:rPr>
          <w:rFonts w:ascii="Times New Roman" w:hAnsi="Times New Roman"/>
          <w:b/>
          <w:sz w:val="28"/>
        </w:rPr>
        <w:t>в 202</w:t>
      </w:r>
      <w:r w:rsidR="0008219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году на одного ребёнка</w:t>
      </w:r>
      <w:r>
        <w:rPr>
          <w:rFonts w:ascii="Times New Roman" w:hAnsi="Times New Roman"/>
          <w:sz w:val="28"/>
        </w:rPr>
        <w:t xml:space="preserve"> 8</w:t>
      </w:r>
      <w:r w:rsidR="00082194">
        <w:rPr>
          <w:rFonts w:ascii="Times New Roman" w:hAnsi="Times New Roman"/>
          <w:sz w:val="28"/>
        </w:rPr>
        <w:t xml:space="preserve">4,3 </w:t>
      </w:r>
      <w:r>
        <w:rPr>
          <w:rFonts w:ascii="Times New Roman" w:hAnsi="Times New Roman"/>
          <w:sz w:val="28"/>
        </w:rPr>
        <w:t xml:space="preserve">дня, что на </w:t>
      </w:r>
      <w:r w:rsidR="00082194">
        <w:rPr>
          <w:rFonts w:ascii="Times New Roman" w:hAnsi="Times New Roman"/>
          <w:sz w:val="28"/>
        </w:rPr>
        <w:t xml:space="preserve">1,6 </w:t>
      </w:r>
      <w:r>
        <w:rPr>
          <w:rFonts w:ascii="Times New Roman" w:hAnsi="Times New Roman"/>
          <w:sz w:val="28"/>
        </w:rPr>
        <w:t>дней  меньше в сравнении с предыдущим годом.</w:t>
      </w:r>
    </w:p>
    <w:p w14:paraId="3FA67A84" w14:textId="77777777" w:rsidR="00FB7CE4" w:rsidRDefault="00FB7CE4" w:rsidP="00FB7CE4">
      <w:pPr>
        <w:spacing w:after="12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показателем работы в ДОУ является здоровье детей. Усилия  </w:t>
      </w:r>
      <w:proofErr w:type="spellStart"/>
      <w:r>
        <w:rPr>
          <w:rFonts w:ascii="Times New Roman" w:hAnsi="Times New Roman"/>
          <w:sz w:val="28"/>
        </w:rPr>
        <w:t>медико</w:t>
      </w:r>
      <w:proofErr w:type="spellEnd"/>
      <w:r>
        <w:rPr>
          <w:rFonts w:ascii="Times New Roman" w:hAnsi="Times New Roman"/>
          <w:sz w:val="28"/>
        </w:rPr>
        <w:t xml:space="preserve"> – педагогического коллектива  были направлены на то, чтобы добиться качественного выполнения закаливающих процедур и оздоровительных мероприятий для повышения защитных сил организма. Этому способствует создание оптимальных условий для охраны  и укрепления здоровья детей, их физического и психического развития. </w:t>
      </w:r>
    </w:p>
    <w:p w14:paraId="0F664031" w14:textId="46E8E424" w:rsidR="00EB5414" w:rsidRDefault="00FB7CE4" w:rsidP="00C9691B">
      <w:pPr>
        <w:spacing w:after="12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сравнению с 20</w:t>
      </w:r>
      <w:r w:rsidR="00EB5414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годом заболеваемость в ДОУ повысилась. Структура заболеваемости воспитанников ДОУ меняется  в зависимости от поступления детей в каждом учебном году, а также от качества проведения диспансеризации. Причиной заболеваемости может быть и вспышка гриппа, и ОРВИ. Ещё одной причиной низкой посещаемости (показатель – по другим причинам) руководители называют низкую платёжеспособность населения (особенно в селе) или декретный отпуск мамы. В период обострений различных заболеваний в ДОУ также посещаемость воспитанников снижается. Много пропущенных дней воспитанниками ясельных групп.</w:t>
      </w:r>
    </w:p>
    <w:p w14:paraId="3EC63D42" w14:textId="082A290D" w:rsidR="00EB5414" w:rsidRDefault="00FB7CE4" w:rsidP="00C9691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образования готовит сводные данные </w:t>
      </w:r>
      <w:proofErr w:type="gramStart"/>
      <w:r>
        <w:rPr>
          <w:rFonts w:ascii="Times New Roman" w:hAnsi="Times New Roman"/>
          <w:sz w:val="28"/>
        </w:rPr>
        <w:t>по  дошкольному</w:t>
      </w:r>
      <w:proofErr w:type="gramEnd"/>
      <w:r>
        <w:rPr>
          <w:rFonts w:ascii="Times New Roman" w:hAnsi="Times New Roman"/>
          <w:sz w:val="28"/>
        </w:rPr>
        <w:t xml:space="preserve"> образованию </w:t>
      </w:r>
      <w:proofErr w:type="spellStart"/>
      <w:r>
        <w:rPr>
          <w:rFonts w:ascii="Times New Roman" w:hAnsi="Times New Roman"/>
          <w:sz w:val="28"/>
        </w:rPr>
        <w:t>Яйского</w:t>
      </w:r>
      <w:proofErr w:type="spellEnd"/>
      <w:r>
        <w:rPr>
          <w:rFonts w:ascii="Times New Roman" w:hAnsi="Times New Roman"/>
          <w:sz w:val="28"/>
        </w:rPr>
        <w:t xml:space="preserve"> района   на 01.01.2023 г.</w:t>
      </w:r>
    </w:p>
    <w:p w14:paraId="5628F20E" w14:textId="77777777" w:rsidR="00FB7CE4" w:rsidRPr="00FB7CE4" w:rsidRDefault="00FB7CE4" w:rsidP="00FB7C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1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99"/>
        <w:gridCol w:w="2141"/>
        <w:gridCol w:w="881"/>
        <w:gridCol w:w="823"/>
        <w:gridCol w:w="988"/>
        <w:gridCol w:w="986"/>
        <w:gridCol w:w="988"/>
        <w:gridCol w:w="1151"/>
        <w:gridCol w:w="1316"/>
        <w:gridCol w:w="1316"/>
      </w:tblGrid>
      <w:tr w:rsidR="00FB7CE4" w:rsidRPr="00FB7CE4" w14:paraId="5425539F" w14:textId="77777777" w:rsidTr="00C9691B">
        <w:trPr>
          <w:trHeight w:val="267"/>
        </w:trPr>
        <w:tc>
          <w:tcPr>
            <w:tcW w:w="2740" w:type="dxa"/>
            <w:gridSpan w:val="2"/>
          </w:tcPr>
          <w:p w14:paraId="7BDADE32" w14:textId="77777777" w:rsidR="00FB7CE4" w:rsidRPr="00FB7CE4" w:rsidRDefault="00FB7CE4" w:rsidP="006F7710">
            <w:pPr>
              <w:ind w:left="108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168B1F93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01.01.2016г</w:t>
            </w:r>
          </w:p>
        </w:tc>
        <w:tc>
          <w:tcPr>
            <w:tcW w:w="823" w:type="dxa"/>
          </w:tcPr>
          <w:p w14:paraId="7247042B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01.01.2017</w:t>
            </w:r>
          </w:p>
        </w:tc>
        <w:tc>
          <w:tcPr>
            <w:tcW w:w="988" w:type="dxa"/>
          </w:tcPr>
          <w:p w14:paraId="2977E78C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01.01.2018</w:t>
            </w:r>
          </w:p>
        </w:tc>
        <w:tc>
          <w:tcPr>
            <w:tcW w:w="986" w:type="dxa"/>
          </w:tcPr>
          <w:p w14:paraId="77FABE7F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988" w:type="dxa"/>
          </w:tcPr>
          <w:p w14:paraId="696B09C4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01.01.2020</w:t>
            </w:r>
          </w:p>
        </w:tc>
        <w:tc>
          <w:tcPr>
            <w:tcW w:w="1151" w:type="dxa"/>
          </w:tcPr>
          <w:p w14:paraId="4A629951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01.01.2021</w:t>
            </w:r>
          </w:p>
        </w:tc>
        <w:tc>
          <w:tcPr>
            <w:tcW w:w="1316" w:type="dxa"/>
          </w:tcPr>
          <w:p w14:paraId="43A08E98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01.01.2022</w:t>
            </w:r>
          </w:p>
        </w:tc>
        <w:tc>
          <w:tcPr>
            <w:tcW w:w="1316" w:type="dxa"/>
          </w:tcPr>
          <w:p w14:paraId="018B32B7" w14:textId="77777777" w:rsidR="00FB7CE4" w:rsidRPr="00FB7CE4" w:rsidRDefault="00FB7CE4" w:rsidP="006F7710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01.01.2023</w:t>
            </w:r>
          </w:p>
        </w:tc>
      </w:tr>
      <w:tr w:rsidR="00FB7CE4" w:rsidRPr="00FB7CE4" w14:paraId="733DECAD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  <w:vMerge w:val="restart"/>
          </w:tcPr>
          <w:p w14:paraId="3705DCF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FBE69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8CA4BC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Количество дошкольников в районе</w:t>
            </w:r>
          </w:p>
        </w:tc>
        <w:tc>
          <w:tcPr>
            <w:tcW w:w="881" w:type="dxa"/>
          </w:tcPr>
          <w:p w14:paraId="43C912B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823" w:type="dxa"/>
          </w:tcPr>
          <w:p w14:paraId="13E0BE8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988" w:type="dxa"/>
          </w:tcPr>
          <w:p w14:paraId="2FF9B05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986" w:type="dxa"/>
          </w:tcPr>
          <w:p w14:paraId="18EE99A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988" w:type="dxa"/>
          </w:tcPr>
          <w:p w14:paraId="148A51C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1151" w:type="dxa"/>
          </w:tcPr>
          <w:p w14:paraId="1970D1A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1316" w:type="dxa"/>
          </w:tcPr>
          <w:p w14:paraId="1828E07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316" w:type="dxa"/>
          </w:tcPr>
          <w:p w14:paraId="73392B4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</w:tr>
      <w:tr w:rsidR="00FB7CE4" w:rsidRPr="00FB7CE4" w14:paraId="75F3C78C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  <w:vMerge/>
          </w:tcPr>
          <w:p w14:paraId="29AD975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394C7F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из них с 1 до 7 лет</w:t>
            </w:r>
          </w:p>
        </w:tc>
        <w:tc>
          <w:tcPr>
            <w:tcW w:w="881" w:type="dxa"/>
          </w:tcPr>
          <w:p w14:paraId="7DC922C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1661</w:t>
            </w:r>
          </w:p>
        </w:tc>
        <w:tc>
          <w:tcPr>
            <w:tcW w:w="823" w:type="dxa"/>
          </w:tcPr>
          <w:p w14:paraId="28472AE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1551</w:t>
            </w:r>
          </w:p>
        </w:tc>
        <w:tc>
          <w:tcPr>
            <w:tcW w:w="988" w:type="dxa"/>
          </w:tcPr>
          <w:p w14:paraId="4D45528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986" w:type="dxa"/>
          </w:tcPr>
          <w:p w14:paraId="777B0B5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988" w:type="dxa"/>
          </w:tcPr>
          <w:p w14:paraId="466FA2D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151" w:type="dxa"/>
          </w:tcPr>
          <w:p w14:paraId="43C7B50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316" w:type="dxa"/>
          </w:tcPr>
          <w:p w14:paraId="5F79997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316" w:type="dxa"/>
          </w:tcPr>
          <w:p w14:paraId="5701AA6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</w:tr>
      <w:tr w:rsidR="00FB7CE4" w:rsidRPr="00FB7CE4" w14:paraId="437C84BC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  <w:vMerge/>
          </w:tcPr>
          <w:p w14:paraId="243B4FA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26B950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с 1 до3 лет</w:t>
            </w:r>
          </w:p>
        </w:tc>
        <w:tc>
          <w:tcPr>
            <w:tcW w:w="881" w:type="dxa"/>
          </w:tcPr>
          <w:p w14:paraId="4440315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823" w:type="dxa"/>
          </w:tcPr>
          <w:p w14:paraId="6DB09DC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988" w:type="dxa"/>
          </w:tcPr>
          <w:p w14:paraId="2BA0F13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986" w:type="dxa"/>
          </w:tcPr>
          <w:p w14:paraId="5851DD3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988" w:type="dxa"/>
          </w:tcPr>
          <w:p w14:paraId="57A0367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51" w:type="dxa"/>
          </w:tcPr>
          <w:p w14:paraId="3857130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316" w:type="dxa"/>
          </w:tcPr>
          <w:p w14:paraId="7F81E78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316" w:type="dxa"/>
          </w:tcPr>
          <w:p w14:paraId="359C2D2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FB7CE4" w:rsidRPr="00FB7CE4" w14:paraId="1730D81F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  <w:vMerge/>
          </w:tcPr>
          <w:p w14:paraId="1AFD052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7BB6F5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с 3 до7 лет</w:t>
            </w:r>
          </w:p>
        </w:tc>
        <w:tc>
          <w:tcPr>
            <w:tcW w:w="881" w:type="dxa"/>
          </w:tcPr>
          <w:p w14:paraId="6CAC974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823" w:type="dxa"/>
          </w:tcPr>
          <w:p w14:paraId="3434841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988" w:type="dxa"/>
          </w:tcPr>
          <w:p w14:paraId="5DBC459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986" w:type="dxa"/>
          </w:tcPr>
          <w:p w14:paraId="1AC6868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988" w:type="dxa"/>
          </w:tcPr>
          <w:p w14:paraId="4D23A64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151" w:type="dxa"/>
          </w:tcPr>
          <w:p w14:paraId="6BAE1B2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316" w:type="dxa"/>
          </w:tcPr>
          <w:p w14:paraId="1155681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316" w:type="dxa"/>
          </w:tcPr>
          <w:p w14:paraId="1486ECA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FB7CE4" w:rsidRPr="00FB7CE4" w14:paraId="5D5C9851" w14:textId="77777777" w:rsidTr="00C9691B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599" w:type="dxa"/>
            <w:vMerge w:val="restart"/>
          </w:tcPr>
          <w:p w14:paraId="47DFEBD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468458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F3FB6B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FB7CE4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 МКДОУ с 1 до 7/ с сем групп</w:t>
            </w:r>
          </w:p>
        </w:tc>
        <w:tc>
          <w:tcPr>
            <w:tcW w:w="881" w:type="dxa"/>
          </w:tcPr>
          <w:p w14:paraId="2A5060C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lastRenderedPageBreak/>
              <w:t>902/9</w:t>
            </w:r>
            <w:r w:rsidRPr="00FB7CE4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23" w:type="dxa"/>
          </w:tcPr>
          <w:p w14:paraId="689D2F7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988" w:type="dxa"/>
          </w:tcPr>
          <w:p w14:paraId="713205F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986" w:type="dxa"/>
          </w:tcPr>
          <w:p w14:paraId="271D02D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988" w:type="dxa"/>
          </w:tcPr>
          <w:p w14:paraId="1F01FD7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151" w:type="dxa"/>
          </w:tcPr>
          <w:p w14:paraId="2A64B90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316" w:type="dxa"/>
          </w:tcPr>
          <w:p w14:paraId="751A5D3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316" w:type="dxa"/>
          </w:tcPr>
          <w:p w14:paraId="0F76D88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FB7CE4" w:rsidRPr="00FB7CE4" w14:paraId="7D147457" w14:textId="77777777" w:rsidTr="00C9691B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599" w:type="dxa"/>
            <w:vMerge/>
          </w:tcPr>
          <w:p w14:paraId="444C31E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A22E93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с 1 до 3 лет/с семейными группами</w:t>
            </w:r>
          </w:p>
        </w:tc>
        <w:tc>
          <w:tcPr>
            <w:tcW w:w="881" w:type="dxa"/>
          </w:tcPr>
          <w:p w14:paraId="6858F62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196/0</w:t>
            </w:r>
          </w:p>
        </w:tc>
        <w:tc>
          <w:tcPr>
            <w:tcW w:w="823" w:type="dxa"/>
          </w:tcPr>
          <w:p w14:paraId="37E94CC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88" w:type="dxa"/>
          </w:tcPr>
          <w:p w14:paraId="0C344B9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86" w:type="dxa"/>
          </w:tcPr>
          <w:p w14:paraId="4D45722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88" w:type="dxa"/>
          </w:tcPr>
          <w:p w14:paraId="7C39B4E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51" w:type="dxa"/>
          </w:tcPr>
          <w:p w14:paraId="4CDF227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316" w:type="dxa"/>
          </w:tcPr>
          <w:p w14:paraId="27393F5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16" w:type="dxa"/>
          </w:tcPr>
          <w:p w14:paraId="5A40A55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FB7CE4" w:rsidRPr="00FB7CE4" w14:paraId="7F59A2C4" w14:textId="77777777" w:rsidTr="00C9691B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599" w:type="dxa"/>
            <w:vMerge/>
          </w:tcPr>
          <w:p w14:paraId="14C0171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843370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с 3 до 7 лет/ с семейными группами</w:t>
            </w:r>
          </w:p>
        </w:tc>
        <w:tc>
          <w:tcPr>
            <w:tcW w:w="881" w:type="dxa"/>
          </w:tcPr>
          <w:p w14:paraId="35A4028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706/705</w:t>
            </w:r>
          </w:p>
        </w:tc>
        <w:tc>
          <w:tcPr>
            <w:tcW w:w="823" w:type="dxa"/>
          </w:tcPr>
          <w:p w14:paraId="7001EB3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988" w:type="dxa"/>
          </w:tcPr>
          <w:p w14:paraId="14A914E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986" w:type="dxa"/>
          </w:tcPr>
          <w:p w14:paraId="359330F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988" w:type="dxa"/>
          </w:tcPr>
          <w:p w14:paraId="6ACB42A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151" w:type="dxa"/>
          </w:tcPr>
          <w:p w14:paraId="12C924B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316" w:type="dxa"/>
          </w:tcPr>
          <w:p w14:paraId="49913EF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316" w:type="dxa"/>
          </w:tcPr>
          <w:p w14:paraId="6428769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FB7CE4" w:rsidRPr="00FB7CE4" w14:paraId="57309CE9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  <w:vMerge w:val="restart"/>
          </w:tcPr>
          <w:p w14:paraId="2CC6305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94C4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132F1A8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Охват детей дошкольным образованием</w:t>
            </w:r>
          </w:p>
        </w:tc>
        <w:tc>
          <w:tcPr>
            <w:tcW w:w="881" w:type="dxa"/>
          </w:tcPr>
          <w:p w14:paraId="111885E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54,3%</w:t>
            </w:r>
          </w:p>
        </w:tc>
        <w:tc>
          <w:tcPr>
            <w:tcW w:w="823" w:type="dxa"/>
          </w:tcPr>
          <w:p w14:paraId="74D4D95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53,3 %</w:t>
            </w:r>
          </w:p>
        </w:tc>
        <w:tc>
          <w:tcPr>
            <w:tcW w:w="988" w:type="dxa"/>
          </w:tcPr>
          <w:p w14:paraId="24A3895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986" w:type="dxa"/>
          </w:tcPr>
          <w:p w14:paraId="30D8D69A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88" w:type="dxa"/>
          </w:tcPr>
          <w:p w14:paraId="09AD9F6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151" w:type="dxa"/>
          </w:tcPr>
          <w:p w14:paraId="64C9C50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316" w:type="dxa"/>
          </w:tcPr>
          <w:p w14:paraId="2B9892B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316" w:type="dxa"/>
          </w:tcPr>
          <w:p w14:paraId="1741ED1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B7CE4" w:rsidRPr="00FB7CE4" w14:paraId="474138D4" w14:textId="77777777" w:rsidTr="00C9691B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  <w:vMerge/>
          </w:tcPr>
          <w:p w14:paraId="7F007A8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069456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в возрасте  с 1 до3</w:t>
            </w:r>
          </w:p>
        </w:tc>
        <w:tc>
          <w:tcPr>
            <w:tcW w:w="881" w:type="dxa"/>
          </w:tcPr>
          <w:p w14:paraId="7197D79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28,7%</w:t>
            </w:r>
          </w:p>
        </w:tc>
        <w:tc>
          <w:tcPr>
            <w:tcW w:w="823" w:type="dxa"/>
          </w:tcPr>
          <w:p w14:paraId="6936493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29,7 %</w:t>
            </w:r>
          </w:p>
        </w:tc>
        <w:tc>
          <w:tcPr>
            <w:tcW w:w="988" w:type="dxa"/>
          </w:tcPr>
          <w:p w14:paraId="62A2C38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86" w:type="dxa"/>
          </w:tcPr>
          <w:p w14:paraId="1933ED0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988" w:type="dxa"/>
          </w:tcPr>
          <w:p w14:paraId="78182CD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1" w:type="dxa"/>
          </w:tcPr>
          <w:p w14:paraId="527CCFA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16" w:type="dxa"/>
          </w:tcPr>
          <w:p w14:paraId="19381A0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16" w:type="dxa"/>
          </w:tcPr>
          <w:p w14:paraId="184C6EB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35.6</w:t>
            </w:r>
          </w:p>
        </w:tc>
      </w:tr>
      <w:tr w:rsidR="00FB7CE4" w:rsidRPr="00FB7CE4" w14:paraId="2A9D3C23" w14:textId="77777777" w:rsidTr="00C9691B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599" w:type="dxa"/>
            <w:vMerge/>
          </w:tcPr>
          <w:p w14:paraId="2C2DF3A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9E866CA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в возрасте с 3 до 7 лет (включительно)</w:t>
            </w:r>
          </w:p>
        </w:tc>
        <w:tc>
          <w:tcPr>
            <w:tcW w:w="881" w:type="dxa"/>
          </w:tcPr>
          <w:p w14:paraId="63BC448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62,3%</w:t>
            </w:r>
          </w:p>
        </w:tc>
        <w:tc>
          <w:tcPr>
            <w:tcW w:w="823" w:type="dxa"/>
          </w:tcPr>
          <w:p w14:paraId="489DAD4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78 %</w:t>
            </w:r>
          </w:p>
        </w:tc>
        <w:tc>
          <w:tcPr>
            <w:tcW w:w="988" w:type="dxa"/>
          </w:tcPr>
          <w:p w14:paraId="640E875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86" w:type="dxa"/>
          </w:tcPr>
          <w:p w14:paraId="1C6BE88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8" w:type="dxa"/>
          </w:tcPr>
          <w:p w14:paraId="72C56D6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51" w:type="dxa"/>
          </w:tcPr>
          <w:p w14:paraId="1B02A56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16" w:type="dxa"/>
          </w:tcPr>
          <w:p w14:paraId="4F90B8B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316" w:type="dxa"/>
          </w:tcPr>
          <w:p w14:paraId="7E0BED5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</w:tr>
      <w:tr w:rsidR="00FB7CE4" w:rsidRPr="00FB7CE4" w14:paraId="4DD4323D" w14:textId="77777777" w:rsidTr="00C9691B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14:paraId="6D18C53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14:paraId="6A53635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Количество ДОУ/ ГДО</w:t>
            </w:r>
          </w:p>
        </w:tc>
        <w:tc>
          <w:tcPr>
            <w:tcW w:w="881" w:type="dxa"/>
          </w:tcPr>
          <w:p w14:paraId="1C15F01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823" w:type="dxa"/>
          </w:tcPr>
          <w:p w14:paraId="10A7AD9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988" w:type="dxa"/>
          </w:tcPr>
          <w:p w14:paraId="0BBC606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986" w:type="dxa"/>
          </w:tcPr>
          <w:p w14:paraId="54CA959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10/6</w:t>
            </w:r>
          </w:p>
        </w:tc>
        <w:tc>
          <w:tcPr>
            <w:tcW w:w="988" w:type="dxa"/>
          </w:tcPr>
          <w:p w14:paraId="7AD8F98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10/6</w:t>
            </w:r>
          </w:p>
        </w:tc>
        <w:tc>
          <w:tcPr>
            <w:tcW w:w="1151" w:type="dxa"/>
          </w:tcPr>
          <w:p w14:paraId="70EA653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10/6</w:t>
            </w:r>
          </w:p>
        </w:tc>
        <w:tc>
          <w:tcPr>
            <w:tcW w:w="1316" w:type="dxa"/>
          </w:tcPr>
          <w:p w14:paraId="6B391A6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316" w:type="dxa"/>
          </w:tcPr>
          <w:p w14:paraId="08B61F1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</w:tr>
      <w:tr w:rsidR="00FB7CE4" w:rsidRPr="00FB7CE4" w14:paraId="72626460" w14:textId="77777777" w:rsidTr="00C9691B">
        <w:tblPrEx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599" w:type="dxa"/>
            <w:vMerge w:val="restart"/>
          </w:tcPr>
          <w:p w14:paraId="6098296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79F73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14:paraId="0A0DD0C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Всего групп, (кроме семейных)</w:t>
            </w:r>
          </w:p>
        </w:tc>
        <w:tc>
          <w:tcPr>
            <w:tcW w:w="881" w:type="dxa"/>
          </w:tcPr>
          <w:p w14:paraId="4F0FF77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3" w:type="dxa"/>
          </w:tcPr>
          <w:p w14:paraId="3294F2B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14:paraId="172FF43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6" w:type="dxa"/>
          </w:tcPr>
          <w:p w14:paraId="25B9332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14:paraId="4CED4AF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1" w:type="dxa"/>
          </w:tcPr>
          <w:p w14:paraId="4660FA9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14:paraId="117A09B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16" w:type="dxa"/>
          </w:tcPr>
          <w:p w14:paraId="11D34DF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B7CE4" w:rsidRPr="00FB7CE4" w14:paraId="7E7E0DF5" w14:textId="77777777" w:rsidTr="00C9691B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99" w:type="dxa"/>
            <w:vMerge/>
          </w:tcPr>
          <w:p w14:paraId="43B1B5C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3986E4A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из них в ДОУ /ГДО</w:t>
            </w:r>
          </w:p>
        </w:tc>
        <w:tc>
          <w:tcPr>
            <w:tcW w:w="881" w:type="dxa"/>
          </w:tcPr>
          <w:p w14:paraId="59CBC72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36/11</w:t>
            </w:r>
          </w:p>
        </w:tc>
        <w:tc>
          <w:tcPr>
            <w:tcW w:w="823" w:type="dxa"/>
          </w:tcPr>
          <w:p w14:paraId="79A4EF5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988" w:type="dxa"/>
          </w:tcPr>
          <w:p w14:paraId="477E252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42/10</w:t>
            </w:r>
          </w:p>
        </w:tc>
        <w:tc>
          <w:tcPr>
            <w:tcW w:w="986" w:type="dxa"/>
          </w:tcPr>
          <w:p w14:paraId="4D645FD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41/9</w:t>
            </w:r>
          </w:p>
        </w:tc>
        <w:tc>
          <w:tcPr>
            <w:tcW w:w="988" w:type="dxa"/>
          </w:tcPr>
          <w:p w14:paraId="1EBDEC6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41/9</w:t>
            </w:r>
          </w:p>
        </w:tc>
        <w:tc>
          <w:tcPr>
            <w:tcW w:w="1151" w:type="dxa"/>
          </w:tcPr>
          <w:p w14:paraId="772262A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41/9</w:t>
            </w:r>
          </w:p>
        </w:tc>
        <w:tc>
          <w:tcPr>
            <w:tcW w:w="1316" w:type="dxa"/>
          </w:tcPr>
          <w:p w14:paraId="7D2FDF4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45/9</w:t>
            </w:r>
          </w:p>
        </w:tc>
        <w:tc>
          <w:tcPr>
            <w:tcW w:w="1316" w:type="dxa"/>
          </w:tcPr>
          <w:p w14:paraId="3095D0F5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42/8</w:t>
            </w:r>
          </w:p>
        </w:tc>
      </w:tr>
      <w:tr w:rsidR="00FB7CE4" w:rsidRPr="00FB7CE4" w14:paraId="2AE78C61" w14:textId="77777777" w:rsidTr="00C9691B">
        <w:tblPrEx>
          <w:tblLook w:val="01E0" w:firstRow="1" w:lastRow="1" w:firstColumn="1" w:lastColumn="1" w:noHBand="0" w:noVBand="0"/>
        </w:tblPrEx>
        <w:trPr>
          <w:trHeight w:val="1637"/>
        </w:trPr>
        <w:tc>
          <w:tcPr>
            <w:tcW w:w="599" w:type="dxa"/>
          </w:tcPr>
          <w:p w14:paraId="44EA70B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1" w:type="dxa"/>
          </w:tcPr>
          <w:p w14:paraId="70F3922B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Средняя стоимость питания в ДОУ </w:t>
            </w:r>
            <w:proofErr w:type="gramStart"/>
            <w:r w:rsidRPr="00FB7CE4">
              <w:rPr>
                <w:rFonts w:ascii="Times New Roman" w:hAnsi="Times New Roman"/>
                <w:sz w:val="24"/>
                <w:szCs w:val="24"/>
              </w:rPr>
              <w:t>( годовая</w:t>
            </w:r>
            <w:proofErr w:type="gramEnd"/>
            <w:r w:rsidRPr="00FB7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1" w:type="dxa"/>
          </w:tcPr>
          <w:p w14:paraId="4B3B6C7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3" w:type="dxa"/>
          </w:tcPr>
          <w:p w14:paraId="41BCD9F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988" w:type="dxa"/>
          </w:tcPr>
          <w:p w14:paraId="050380B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986" w:type="dxa"/>
          </w:tcPr>
          <w:p w14:paraId="726D18E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88" w:type="dxa"/>
          </w:tcPr>
          <w:p w14:paraId="5E6274B8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95,8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</w:tcPr>
          <w:p w14:paraId="0224A64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- по посёлку, </w:t>
            </w: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93,6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– по селу</w:t>
            </w:r>
          </w:p>
        </w:tc>
        <w:tc>
          <w:tcPr>
            <w:tcW w:w="1316" w:type="dxa"/>
          </w:tcPr>
          <w:p w14:paraId="530B360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 xml:space="preserve">107 – 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>по посёлку</w:t>
            </w:r>
          </w:p>
          <w:p w14:paraId="702379C9" w14:textId="77777777" w:rsidR="00FB7CE4" w:rsidRPr="00FB7CE4" w:rsidRDefault="00FB7CE4" w:rsidP="006F7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– по селу</w:t>
            </w:r>
          </w:p>
        </w:tc>
        <w:tc>
          <w:tcPr>
            <w:tcW w:w="1316" w:type="dxa"/>
          </w:tcPr>
          <w:p w14:paraId="1C04186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 xml:space="preserve">123,2 – 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>по посёлку</w:t>
            </w:r>
          </w:p>
          <w:p w14:paraId="64299936" w14:textId="77777777" w:rsidR="00FB7CE4" w:rsidRPr="00FB7CE4" w:rsidRDefault="00FB7CE4" w:rsidP="006F7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CE4">
              <w:rPr>
                <w:rFonts w:ascii="Times New Roman" w:hAnsi="Times New Roman"/>
                <w:b/>
                <w:sz w:val="24"/>
                <w:szCs w:val="24"/>
              </w:rPr>
              <w:t>108,1</w:t>
            </w: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– по селу</w:t>
            </w:r>
          </w:p>
        </w:tc>
      </w:tr>
      <w:tr w:rsidR="00FB7CE4" w:rsidRPr="00FB7CE4" w14:paraId="09CB4D1C" w14:textId="77777777" w:rsidTr="00C9691B">
        <w:tblPrEx>
          <w:tblLook w:val="01E0" w:firstRow="1" w:lastRow="1" w:firstColumn="1" w:lastColumn="1" w:noHBand="0" w:noVBand="0"/>
        </w:tblPrEx>
        <w:trPr>
          <w:trHeight w:val="1091"/>
        </w:trPr>
        <w:tc>
          <w:tcPr>
            <w:tcW w:w="599" w:type="dxa"/>
          </w:tcPr>
          <w:p w14:paraId="10011DF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41" w:type="dxa"/>
          </w:tcPr>
          <w:p w14:paraId="15E72D1A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заболеваемость пропущено на 1 ребенка дней по болезни</w:t>
            </w:r>
          </w:p>
        </w:tc>
        <w:tc>
          <w:tcPr>
            <w:tcW w:w="881" w:type="dxa"/>
          </w:tcPr>
          <w:p w14:paraId="60BA03E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23" w:type="dxa"/>
          </w:tcPr>
          <w:p w14:paraId="5B349D5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988" w:type="dxa"/>
          </w:tcPr>
          <w:p w14:paraId="0C8600E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986" w:type="dxa"/>
          </w:tcPr>
          <w:p w14:paraId="0BDE85E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14:paraId="72C2ACE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51" w:type="dxa"/>
          </w:tcPr>
          <w:p w14:paraId="3170F60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316" w:type="dxa"/>
          </w:tcPr>
          <w:p w14:paraId="559B8D83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14:paraId="4B90B70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B7CE4" w:rsidRPr="00FB7CE4" w14:paraId="34282667" w14:textId="77777777" w:rsidTr="00C9691B">
        <w:tblPrEx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599" w:type="dxa"/>
          </w:tcPr>
          <w:p w14:paraId="5759E76A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41" w:type="dxa"/>
          </w:tcPr>
          <w:p w14:paraId="2F0FA8D9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% посещаемости МДОУ</w:t>
            </w:r>
          </w:p>
        </w:tc>
        <w:tc>
          <w:tcPr>
            <w:tcW w:w="881" w:type="dxa"/>
          </w:tcPr>
          <w:p w14:paraId="06CD506C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3" w:type="dxa"/>
          </w:tcPr>
          <w:p w14:paraId="0D92EC9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988" w:type="dxa"/>
          </w:tcPr>
          <w:p w14:paraId="588A4C6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86" w:type="dxa"/>
          </w:tcPr>
          <w:p w14:paraId="4CA190B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14:paraId="6D3A7887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151" w:type="dxa"/>
          </w:tcPr>
          <w:p w14:paraId="772EB30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16" w:type="dxa"/>
          </w:tcPr>
          <w:p w14:paraId="5596E13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316" w:type="dxa"/>
          </w:tcPr>
          <w:p w14:paraId="184BEF4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  <w:tr w:rsidR="00FB7CE4" w:rsidRPr="00FB7CE4" w14:paraId="556A21D6" w14:textId="77777777" w:rsidTr="00C9691B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14:paraId="03561790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1" w:type="dxa"/>
          </w:tcPr>
          <w:p w14:paraId="18D2902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 xml:space="preserve"> пропущено на 1 ребенка дней</w:t>
            </w:r>
          </w:p>
        </w:tc>
        <w:tc>
          <w:tcPr>
            <w:tcW w:w="881" w:type="dxa"/>
          </w:tcPr>
          <w:p w14:paraId="60F03141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3" w:type="dxa"/>
          </w:tcPr>
          <w:p w14:paraId="799E80B2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88" w:type="dxa"/>
          </w:tcPr>
          <w:p w14:paraId="50BC370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986" w:type="dxa"/>
          </w:tcPr>
          <w:p w14:paraId="5F9900CE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88" w:type="dxa"/>
          </w:tcPr>
          <w:p w14:paraId="0BC0CE2F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51" w:type="dxa"/>
          </w:tcPr>
          <w:p w14:paraId="7EB29166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316" w:type="dxa"/>
          </w:tcPr>
          <w:p w14:paraId="2380FC54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316" w:type="dxa"/>
          </w:tcPr>
          <w:p w14:paraId="265CE92D" w14:textId="77777777" w:rsidR="00FB7CE4" w:rsidRPr="00FB7CE4" w:rsidRDefault="00FB7CE4" w:rsidP="006F7710">
            <w:pPr>
              <w:rPr>
                <w:rFonts w:ascii="Times New Roman" w:hAnsi="Times New Roman"/>
                <w:sz w:val="24"/>
                <w:szCs w:val="24"/>
              </w:rPr>
            </w:pPr>
            <w:r w:rsidRPr="00FB7CE4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</w:tr>
    </w:tbl>
    <w:p w14:paraId="63A0FB50" w14:textId="77777777" w:rsidR="00FB7CE4" w:rsidRPr="00FB7CE4" w:rsidRDefault="00FB7CE4" w:rsidP="00FB7CE4">
      <w:pPr>
        <w:ind w:firstLine="708"/>
        <w:rPr>
          <w:rFonts w:ascii="Times New Roman" w:hAnsi="Times New Roman"/>
          <w:sz w:val="24"/>
          <w:szCs w:val="24"/>
        </w:rPr>
      </w:pPr>
    </w:p>
    <w:p w14:paraId="31D60D78" w14:textId="77777777" w:rsidR="00FB7CE4" w:rsidRPr="00006E61" w:rsidRDefault="00FB7CE4" w:rsidP="00FB7CE4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06E61">
        <w:rPr>
          <w:rFonts w:ascii="Times New Roman" w:hAnsi="Times New Roman"/>
          <w:sz w:val="28"/>
          <w:szCs w:val="28"/>
        </w:rPr>
        <w:t xml:space="preserve">то информация к размышлению и принятию своевременных мер. </w:t>
      </w:r>
      <w:r w:rsidRPr="00006E61">
        <w:rPr>
          <w:rFonts w:ascii="Times New Roman" w:hAnsi="Times New Roman"/>
          <w:bCs/>
          <w:color w:val="000000"/>
          <w:sz w:val="28"/>
          <w:szCs w:val="28"/>
        </w:rPr>
        <w:t>Для изменения  данной ситуации необходимо:</w:t>
      </w:r>
    </w:p>
    <w:p w14:paraId="7BCF9386" w14:textId="77777777" w:rsidR="00FB7CE4" w:rsidRPr="00006E61" w:rsidRDefault="00FB7CE4" w:rsidP="00FB7C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sz w:val="28"/>
          <w:szCs w:val="28"/>
        </w:rPr>
      </w:pPr>
      <w:r w:rsidRPr="00006E61">
        <w:rPr>
          <w:sz w:val="28"/>
          <w:szCs w:val="28"/>
        </w:rPr>
        <w:t>Определение эффективных мер по поддержке и увеличению  показателей охвата дошкольным образованием.</w:t>
      </w:r>
    </w:p>
    <w:p w14:paraId="655B8133" w14:textId="77777777" w:rsidR="00FB7CE4" w:rsidRPr="00006E61" w:rsidRDefault="00FB7CE4" w:rsidP="00FB7C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sz w:val="28"/>
          <w:szCs w:val="28"/>
        </w:rPr>
      </w:pPr>
      <w:r w:rsidRPr="00006E61">
        <w:rPr>
          <w:sz w:val="28"/>
          <w:szCs w:val="28"/>
        </w:rPr>
        <w:t xml:space="preserve">Удовлетворение потребностей родителей в устройстве в детские сады всех нуждающихся в возрасте от 1,5 до 7 лет. </w:t>
      </w:r>
      <w:proofErr w:type="gramStart"/>
      <w:r w:rsidRPr="00006E61">
        <w:rPr>
          <w:sz w:val="28"/>
          <w:szCs w:val="28"/>
        </w:rPr>
        <w:t xml:space="preserve">Открытие  </w:t>
      </w:r>
      <w:r w:rsidRPr="00006E61">
        <w:rPr>
          <w:rStyle w:val="a4"/>
          <w:sz w:val="28"/>
          <w:szCs w:val="28"/>
          <w:shd w:val="clear" w:color="auto" w:fill="F4F4F4"/>
        </w:rPr>
        <w:t>«</w:t>
      </w:r>
      <w:proofErr w:type="gramEnd"/>
      <w:r w:rsidRPr="00731D2D">
        <w:rPr>
          <w:rStyle w:val="a4"/>
          <w:sz w:val="28"/>
          <w:szCs w:val="28"/>
          <w:shd w:val="clear" w:color="auto" w:fill="F4F4F4"/>
        </w:rPr>
        <w:t>Адаптационной  группы»</w:t>
      </w:r>
      <w:r w:rsidRPr="00731D2D">
        <w:rPr>
          <w:b/>
          <w:sz w:val="28"/>
          <w:szCs w:val="28"/>
          <w:shd w:val="clear" w:color="auto" w:fill="F4F4F4"/>
        </w:rPr>
        <w:t> </w:t>
      </w:r>
      <w:r w:rsidRPr="00731D2D">
        <w:rPr>
          <w:sz w:val="28"/>
          <w:szCs w:val="28"/>
          <w:shd w:val="clear" w:color="auto" w:fill="F4F4F4"/>
        </w:rPr>
        <w:t>— для детей от 2 месяцев до 3 лет, которая имеет целью обеспечение ранней социализации детей и адаптации их к поступлению в ДОУ.</w:t>
      </w:r>
    </w:p>
    <w:p w14:paraId="027875BF" w14:textId="77777777" w:rsidR="00FB7CE4" w:rsidRPr="00006E61" w:rsidRDefault="00FB7CE4" w:rsidP="00FB7C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sz w:val="28"/>
          <w:szCs w:val="28"/>
        </w:rPr>
      </w:pPr>
      <w:r w:rsidRPr="00006E61">
        <w:rPr>
          <w:sz w:val="28"/>
          <w:szCs w:val="28"/>
        </w:rPr>
        <w:lastRenderedPageBreak/>
        <w:t>Разработка комплекса мероприятий, направленных на снижение заболеваемости увеличения процента посещаемости.</w:t>
      </w:r>
    </w:p>
    <w:p w14:paraId="6249C94C" w14:textId="77777777" w:rsidR="00FB7CE4" w:rsidRPr="00006E61" w:rsidRDefault="00FB7CE4" w:rsidP="00FB7C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sz w:val="28"/>
          <w:szCs w:val="28"/>
        </w:rPr>
      </w:pPr>
      <w:r w:rsidRPr="00006E61">
        <w:rPr>
          <w:sz w:val="28"/>
          <w:szCs w:val="28"/>
        </w:rPr>
        <w:t>Организация работы по профилактике и снижению заболеваемости детей: использование различных видов закаливания (</w:t>
      </w:r>
      <w:proofErr w:type="spellStart"/>
      <w:r w:rsidRPr="00006E61">
        <w:rPr>
          <w:sz w:val="28"/>
          <w:szCs w:val="28"/>
        </w:rPr>
        <w:t>босохождение</w:t>
      </w:r>
      <w:proofErr w:type="spellEnd"/>
      <w:r w:rsidRPr="00006E61">
        <w:rPr>
          <w:sz w:val="28"/>
          <w:szCs w:val="28"/>
        </w:rPr>
        <w:t xml:space="preserve">, воздушные и солнечные ванны), дыхательной гимнастики и гимнастики после сна. </w:t>
      </w:r>
    </w:p>
    <w:p w14:paraId="43BC4932" w14:textId="77777777" w:rsidR="00FB7CE4" w:rsidRPr="00006E61" w:rsidRDefault="00FB7CE4" w:rsidP="00FB7C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E61">
        <w:rPr>
          <w:rFonts w:ascii="Times New Roman" w:hAnsi="Times New Roman"/>
          <w:sz w:val="28"/>
          <w:szCs w:val="28"/>
        </w:rPr>
        <w:t>Организация  просветительской работы с родителями по формированию здорового образа жизни.</w:t>
      </w:r>
    </w:p>
    <w:p w14:paraId="2950D2D1" w14:textId="77777777" w:rsidR="00FB7CE4" w:rsidRPr="00006E61" w:rsidRDefault="00FB7CE4" w:rsidP="00FB7C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E61">
        <w:rPr>
          <w:rFonts w:ascii="Times New Roman" w:hAnsi="Times New Roman"/>
          <w:sz w:val="28"/>
          <w:szCs w:val="28"/>
        </w:rPr>
        <w:t>Ежемесячный анализ процент посещаемости воспитанниками ДОУ.</w:t>
      </w:r>
    </w:p>
    <w:p w14:paraId="1CB452A0" w14:textId="77777777" w:rsidR="00FB7CE4" w:rsidRDefault="00FB7CE4" w:rsidP="00FB7CE4">
      <w:pPr>
        <w:pStyle w:val="a5"/>
        <w:spacing w:line="360" w:lineRule="auto"/>
        <w:outlineLvl w:val="0"/>
        <w:rPr>
          <w:b/>
          <w:i/>
          <w:sz w:val="32"/>
          <w:szCs w:val="32"/>
        </w:rPr>
      </w:pPr>
    </w:p>
    <w:p w14:paraId="4CD28E87" w14:textId="77777777" w:rsidR="00FB7CE4" w:rsidRPr="00EC5D41" w:rsidRDefault="00FB7CE4" w:rsidP="00FB7C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D41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Увеличить охват дошкольным образованием на территории района позволит </w:t>
      </w:r>
      <w:r w:rsidRPr="00EC5D41">
        <w:rPr>
          <w:rFonts w:ascii="Times New Roman" w:hAnsi="Times New Roman"/>
          <w:sz w:val="28"/>
          <w:szCs w:val="28"/>
        </w:rPr>
        <w:t>открытие консультативных центров при ДОУ.</w:t>
      </w:r>
    </w:p>
    <w:p w14:paraId="44B2B90B" w14:textId="77777777" w:rsidR="00FB7CE4" w:rsidRPr="00EC5D41" w:rsidRDefault="00FB7CE4" w:rsidP="00FB7CE4">
      <w:pPr>
        <w:spacing w:line="36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C5D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Сегодня успешно развиваются новые формы</w:t>
      </w:r>
      <w:r w:rsidRPr="00EC5D41">
        <w:rPr>
          <w:rFonts w:ascii="Times New Roman" w:hAnsi="Times New Roman"/>
          <w:bCs/>
          <w:sz w:val="28"/>
          <w:szCs w:val="28"/>
        </w:rPr>
        <w:t> </w:t>
      </w:r>
      <w:hyperlink r:id="rId6" w:tooltip="Дошкольное образование" w:history="1">
        <w:r w:rsidRPr="00EC5D41">
          <w:rPr>
            <w:rFonts w:ascii="Times New Roman" w:hAnsi="Times New Roman"/>
            <w:bCs/>
            <w:sz w:val="28"/>
            <w:szCs w:val="28"/>
          </w:rPr>
          <w:t>дошкольного образования</w:t>
        </w:r>
      </w:hyperlink>
      <w:r w:rsidRPr="00EC5D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как </w:t>
      </w:r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создание центров психолого-педагогической помощи семья, воспитывающим ребёнка на дому, точнее консультативные центры при ДОУ. </w:t>
      </w:r>
    </w:p>
    <w:p w14:paraId="1771B955" w14:textId="77777777" w:rsidR="00FB7CE4" w:rsidRPr="00EC5D41" w:rsidRDefault="00FB7CE4" w:rsidP="00FB7CE4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C5D41">
        <w:rPr>
          <w:rFonts w:ascii="Times New Roman" w:hAnsi="Times New Roman"/>
          <w:sz w:val="28"/>
          <w:szCs w:val="28"/>
        </w:rPr>
        <w:t xml:space="preserve">В целях расширения сферы образовательных услуг дошкольных образовательных учреждений, наиболее полного удовлетворения запросов населения,  а также на основании пункта 3 ст. 64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5D41">
          <w:rPr>
            <w:rFonts w:ascii="Times New Roman" w:hAnsi="Times New Roman"/>
            <w:sz w:val="28"/>
            <w:szCs w:val="28"/>
          </w:rPr>
          <w:t>2012 г</w:t>
        </w:r>
      </w:smartTag>
      <w:r w:rsidRPr="00EC5D41">
        <w:rPr>
          <w:rFonts w:ascii="Times New Roman" w:hAnsi="Times New Roman"/>
          <w:sz w:val="28"/>
          <w:szCs w:val="28"/>
        </w:rPr>
        <w:t>. № 273 – ФЗ «Об образовании в Российской Федерации» к</w:t>
      </w:r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онсультативные центры открыты при МАДОУ «</w:t>
      </w:r>
      <w:proofErr w:type="spellStart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Яйский</w:t>
      </w:r>
      <w:proofErr w:type="spellEnd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детский сад «Кораблик» и МКДОУ «</w:t>
      </w:r>
      <w:proofErr w:type="spellStart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Яйский</w:t>
      </w:r>
      <w:proofErr w:type="spellEnd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детский сад «Чайка». </w:t>
      </w:r>
      <w:proofErr w:type="gramStart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КП </w:t>
      </w:r>
      <w:r w:rsidRPr="00EC5D4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призван</w:t>
      </w:r>
      <w:proofErr w:type="gramEnd"/>
      <w:r w:rsidRPr="00EC5D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помочь семьям активно способствовать развитию ребёнка и получить квалифицированную помощь специалистов в области дошкольного образования. При этом эта форма работы ориентирована как на семьи, чьи дети регулярно посещают ДОУ, так и на те (часто даже в первую очередь), в которых дети в детские сады не ходят.</w:t>
      </w:r>
    </w:p>
    <w:p w14:paraId="00DFBFA9" w14:textId="77777777" w:rsidR="00FB7CE4" w:rsidRPr="00EC5D41" w:rsidRDefault="00FB7CE4" w:rsidP="00FB7CE4">
      <w:pPr>
        <w:spacing w:line="36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C5D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Запрос родителей сформировался таким образом, что проблема подготовки к обучению в школе стоит на первом месте, их волнуют и другие аспекты воспитания и развития детей, прежде всего это вопросы возрастных особенностей развития ребёнка.</w:t>
      </w:r>
    </w:p>
    <w:p w14:paraId="22C85857" w14:textId="77777777" w:rsidR="00FB7CE4" w:rsidRPr="00EC5D41" w:rsidRDefault="00FB7CE4" w:rsidP="00FB7CE4">
      <w:pPr>
        <w:spacing w:line="36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C5D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Интересуют родителей и такие темы, как использование информационных технологий в воспитании и обучении детей, вопросы послушания ребёнка, </w:t>
      </w:r>
      <w:r w:rsidRPr="00EC5D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организации его досуга и многое другое. В консультационном пункте родители могут получить ответы на свои вопросы, развеять тревоги и сомнения, утвердиться или, наоборот, скорректировать свои воспитательные воздействия.</w:t>
      </w:r>
    </w:p>
    <w:p w14:paraId="7AF1BFF2" w14:textId="77777777" w:rsidR="00FB7CE4" w:rsidRPr="00231131" w:rsidRDefault="00FB7CE4" w:rsidP="00FB7C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131">
        <w:rPr>
          <w:rFonts w:ascii="Times New Roman" w:hAnsi="Times New Roman"/>
          <w:sz w:val="28"/>
          <w:szCs w:val="28"/>
          <w:shd w:val="clear" w:color="auto" w:fill="FFFFFF"/>
        </w:rPr>
        <w:t>В районе  решена проблема с очередностью детей в ДОУ. Все дети имеют возможность посещать дошкольные образовательные учреждения района и проходить обучение по основной общеобразовательной программе дошкольного образования.</w:t>
      </w:r>
      <w:r w:rsidRPr="002311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районе дефицита мест в ДОУ нет.</w:t>
      </w:r>
    </w:p>
    <w:p w14:paraId="275D910D" w14:textId="77777777" w:rsidR="004C2DFF" w:rsidRDefault="00FB7CE4" w:rsidP="004B100B">
      <w:pPr>
        <w:spacing w:line="360" w:lineRule="auto"/>
        <w:ind w:firstLine="708"/>
        <w:jc w:val="both"/>
      </w:pPr>
      <w:r w:rsidRPr="002B07FD">
        <w:rPr>
          <w:rFonts w:ascii="Times New Roman" w:hAnsi="Times New Roman"/>
          <w:sz w:val="28"/>
          <w:szCs w:val="28"/>
        </w:rPr>
        <w:t>Образовательный процесс  в дошкольных учреждениях строится на основе об</w:t>
      </w:r>
      <w:r w:rsidR="00082194">
        <w:rPr>
          <w:rFonts w:ascii="Times New Roman" w:hAnsi="Times New Roman"/>
          <w:sz w:val="28"/>
          <w:szCs w:val="28"/>
        </w:rPr>
        <w:t>разовательной</w:t>
      </w:r>
      <w:r w:rsidRPr="002B07FD">
        <w:rPr>
          <w:rFonts w:ascii="Times New Roman" w:hAnsi="Times New Roman"/>
          <w:sz w:val="28"/>
          <w:szCs w:val="28"/>
        </w:rPr>
        <w:t xml:space="preserve"> программы дошкольного образования,  самостоятельно разработанной  каждым ДОУ.</w:t>
      </w:r>
    </w:p>
    <w:sectPr w:rsidR="004C2DFF" w:rsidSect="00C9691B">
      <w:pgSz w:w="11906" w:h="16838"/>
      <w:pgMar w:top="567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23113"/>
    <w:multiLevelType w:val="hybridMultilevel"/>
    <w:tmpl w:val="7AEE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CE4"/>
    <w:rsid w:val="00082194"/>
    <w:rsid w:val="004B100B"/>
    <w:rsid w:val="006E4BF7"/>
    <w:rsid w:val="007B5CA6"/>
    <w:rsid w:val="008703C1"/>
    <w:rsid w:val="00C9691B"/>
    <w:rsid w:val="00EB5414"/>
    <w:rsid w:val="00F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3686F"/>
  <w15:docId w15:val="{D80A082A-4695-426F-9088-47D3DB3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7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B7C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B7CE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FB7CE4"/>
    <w:rPr>
      <w:rFonts w:cs="Times New Roman"/>
      <w:color w:val="0000FF"/>
      <w:u w:val="single"/>
    </w:rPr>
  </w:style>
  <w:style w:type="table" w:styleId="a7">
    <w:name w:val="Table Grid"/>
    <w:basedOn w:val="a1"/>
    <w:rsid w:val="00FB7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shkolmznoe_obrazovanie/" TargetMode="External"/><Relationship Id="rId5" Type="http://schemas.openxmlformats.org/officeDocument/2006/relationships/hyperlink" Target="http://www.pandia.ru/text/category/obshe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Sikora</cp:lastModifiedBy>
  <cp:revision>3</cp:revision>
  <dcterms:created xsi:type="dcterms:W3CDTF">2023-06-05T03:51:00Z</dcterms:created>
  <dcterms:modified xsi:type="dcterms:W3CDTF">2023-07-06T04:26:00Z</dcterms:modified>
</cp:coreProperties>
</file>